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5F74" w:rsidRDefault="00D85F74" w:rsidP="00D85F74">
      <w:pPr>
        <w:rPr>
          <w:rFonts w:ascii="楷体_GB2312" w:eastAsia="楷体_GB2312"/>
          <w:sz w:val="32"/>
          <w:szCs w:val="32"/>
        </w:rPr>
      </w:pPr>
      <w:r>
        <w:rPr>
          <w:rFonts w:ascii="楷体_GB2312" w:eastAsia="楷体_GB2312" w:hint="eastAsia"/>
          <w:sz w:val="32"/>
          <w:szCs w:val="32"/>
        </w:rPr>
        <w:t>附件一</w:t>
      </w:r>
    </w:p>
    <w:p w:rsidR="00D85F74" w:rsidRDefault="00D85F74" w:rsidP="00D85F74">
      <w:pPr>
        <w:jc w:val="center"/>
        <w:rPr>
          <w:rFonts w:ascii="黑体" w:eastAsia="黑体" w:hAnsi="黑体"/>
          <w:sz w:val="44"/>
          <w:szCs w:val="44"/>
        </w:rPr>
      </w:pPr>
      <w:r>
        <w:rPr>
          <w:rFonts w:ascii="黑体" w:eastAsia="黑体" w:hAnsi="黑体" w:hint="eastAsia"/>
          <w:sz w:val="44"/>
          <w:szCs w:val="44"/>
        </w:rPr>
        <w:t>采购需求</w:t>
      </w:r>
    </w:p>
    <w:p w:rsidR="00D85F74" w:rsidRDefault="00D85F74" w:rsidP="00D85F74">
      <w:pPr>
        <w:jc w:val="center"/>
        <w:rPr>
          <w:rFonts w:ascii="黑体" w:eastAsia="黑体" w:hAnsi="黑体"/>
          <w:sz w:val="44"/>
          <w:szCs w:val="44"/>
        </w:rPr>
      </w:pP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我院土地总面积约</w:t>
      </w:r>
      <w:r>
        <w:rPr>
          <w:rFonts w:eastAsia="仿宋_GB2312" w:hAnsi="仿宋_GB2312"/>
          <w:color w:val="000000"/>
          <w:sz w:val="32"/>
          <w:szCs w:val="32"/>
        </w:rPr>
        <w:t>72000</w:t>
      </w:r>
      <w:r>
        <w:rPr>
          <w:rFonts w:eastAsia="仿宋_GB2312" w:hAnsi="仿宋_GB2312" w:hint="eastAsia"/>
          <w:color w:val="000000"/>
          <w:sz w:val="32"/>
          <w:szCs w:val="32"/>
        </w:rPr>
        <w:t>平米，办公楼面积约为</w:t>
      </w:r>
      <w:r>
        <w:rPr>
          <w:rFonts w:eastAsia="仿宋_GB2312" w:hAnsi="仿宋_GB2312" w:hint="eastAsia"/>
          <w:color w:val="000000"/>
          <w:sz w:val="32"/>
          <w:szCs w:val="32"/>
        </w:rPr>
        <w:t>3</w:t>
      </w:r>
      <w:r>
        <w:rPr>
          <w:rFonts w:eastAsia="仿宋_GB2312" w:hAnsi="仿宋_GB2312"/>
          <w:color w:val="000000"/>
          <w:sz w:val="32"/>
          <w:szCs w:val="32"/>
        </w:rPr>
        <w:t>9000</w:t>
      </w:r>
      <w:r>
        <w:rPr>
          <w:rFonts w:eastAsia="仿宋_GB2312" w:hAnsi="仿宋_GB2312" w:hint="eastAsia"/>
          <w:color w:val="000000"/>
          <w:sz w:val="32"/>
          <w:szCs w:val="32"/>
        </w:rPr>
        <w:t>平米，绿化面积约为</w:t>
      </w:r>
      <w:r>
        <w:rPr>
          <w:rFonts w:eastAsia="仿宋_GB2312" w:hAnsi="仿宋_GB2312" w:hint="eastAsia"/>
          <w:color w:val="000000"/>
          <w:sz w:val="32"/>
          <w:szCs w:val="32"/>
        </w:rPr>
        <w:t>3</w:t>
      </w:r>
      <w:r>
        <w:rPr>
          <w:rFonts w:eastAsia="仿宋_GB2312" w:hAnsi="仿宋_GB2312"/>
          <w:color w:val="000000"/>
          <w:sz w:val="32"/>
          <w:szCs w:val="32"/>
        </w:rPr>
        <w:t>3000</w:t>
      </w:r>
      <w:r>
        <w:rPr>
          <w:rFonts w:eastAsia="仿宋_GB2312" w:hAnsi="仿宋_GB2312" w:hint="eastAsia"/>
          <w:color w:val="000000"/>
          <w:sz w:val="32"/>
          <w:szCs w:val="32"/>
        </w:rPr>
        <w:t>平米。根据</w:t>
      </w:r>
      <w:proofErr w:type="gramStart"/>
      <w:r>
        <w:rPr>
          <w:rFonts w:eastAsia="仿宋_GB2312" w:hAnsi="仿宋_GB2312" w:hint="eastAsia"/>
          <w:color w:val="000000"/>
          <w:sz w:val="32"/>
          <w:szCs w:val="32"/>
        </w:rPr>
        <w:t>院感相关</w:t>
      </w:r>
      <w:proofErr w:type="gramEnd"/>
      <w:r>
        <w:rPr>
          <w:rFonts w:eastAsia="仿宋_GB2312" w:hAnsi="仿宋_GB2312" w:hint="eastAsia"/>
          <w:color w:val="000000"/>
          <w:sz w:val="32"/>
          <w:szCs w:val="32"/>
        </w:rPr>
        <w:t>规定，保障医护病患的卫生安全要求，对于病媒防制相关服务进行公开采购。</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（一）服务要求</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服务内容包含但不限于：蚊、蝇、蟑螂、鼠类、隐翅虫、蛾</w:t>
      </w:r>
      <w:proofErr w:type="gramStart"/>
      <w:r>
        <w:rPr>
          <w:rFonts w:eastAsia="仿宋_GB2312" w:hAnsi="仿宋_GB2312" w:hint="eastAsia"/>
          <w:color w:val="000000"/>
          <w:sz w:val="32"/>
          <w:szCs w:val="32"/>
        </w:rPr>
        <w:t>蚋</w:t>
      </w:r>
      <w:proofErr w:type="gramEnd"/>
      <w:r>
        <w:rPr>
          <w:rFonts w:eastAsia="仿宋_GB2312" w:hAnsi="仿宋_GB2312" w:hint="eastAsia"/>
          <w:color w:val="000000"/>
          <w:sz w:val="32"/>
          <w:szCs w:val="32"/>
        </w:rPr>
        <w:t>、马陆等的防制；每次服务人员不低于</w:t>
      </w:r>
      <w:r>
        <w:rPr>
          <w:rFonts w:eastAsia="仿宋_GB2312" w:hAnsi="仿宋_GB2312" w:hint="eastAsia"/>
          <w:color w:val="000000"/>
          <w:sz w:val="32"/>
          <w:szCs w:val="32"/>
        </w:rPr>
        <w:t xml:space="preserve">4 </w:t>
      </w:r>
      <w:r>
        <w:rPr>
          <w:rFonts w:eastAsia="仿宋_GB2312" w:hAnsi="仿宋_GB2312" w:hint="eastAsia"/>
          <w:color w:val="000000"/>
          <w:sz w:val="32"/>
          <w:szCs w:val="32"/>
        </w:rPr>
        <w:t>人，所有人员均具有有害生物防制员证书，项目需至少两名有害生物高级防制员。服务频次为</w:t>
      </w:r>
      <w:r>
        <w:rPr>
          <w:rFonts w:eastAsia="仿宋_GB2312" w:hAnsi="仿宋_GB2312" w:hint="eastAsia"/>
          <w:color w:val="000000"/>
          <w:sz w:val="32"/>
          <w:szCs w:val="32"/>
        </w:rPr>
        <w:t xml:space="preserve">5-10 </w:t>
      </w:r>
      <w:r>
        <w:rPr>
          <w:rFonts w:eastAsia="仿宋_GB2312" w:hAnsi="仿宋_GB2312" w:hint="eastAsia"/>
          <w:color w:val="000000"/>
          <w:sz w:val="32"/>
          <w:szCs w:val="32"/>
        </w:rPr>
        <w:t>月份每月</w:t>
      </w:r>
      <w:r>
        <w:rPr>
          <w:rFonts w:eastAsia="仿宋_GB2312" w:hAnsi="仿宋_GB2312" w:hint="eastAsia"/>
          <w:color w:val="000000"/>
          <w:sz w:val="32"/>
          <w:szCs w:val="32"/>
        </w:rPr>
        <w:t xml:space="preserve">4 </w:t>
      </w:r>
      <w:r>
        <w:rPr>
          <w:rFonts w:eastAsia="仿宋_GB2312" w:hAnsi="仿宋_GB2312" w:hint="eastAsia"/>
          <w:color w:val="000000"/>
          <w:sz w:val="32"/>
          <w:szCs w:val="32"/>
        </w:rPr>
        <w:t>次，</w:t>
      </w:r>
      <w:r>
        <w:rPr>
          <w:rFonts w:eastAsia="仿宋_GB2312" w:hAnsi="仿宋_GB2312" w:hint="eastAsia"/>
          <w:color w:val="000000"/>
          <w:sz w:val="32"/>
          <w:szCs w:val="32"/>
        </w:rPr>
        <w:t>11</w:t>
      </w:r>
      <w:r>
        <w:rPr>
          <w:rFonts w:eastAsia="仿宋_GB2312" w:hAnsi="仿宋_GB2312" w:hint="eastAsia"/>
          <w:color w:val="000000"/>
          <w:sz w:val="32"/>
          <w:szCs w:val="32"/>
        </w:rPr>
        <w:t>月—次年</w:t>
      </w:r>
      <w:r>
        <w:rPr>
          <w:rFonts w:eastAsia="仿宋_GB2312" w:hAnsi="仿宋_GB2312" w:hint="eastAsia"/>
          <w:color w:val="000000"/>
          <w:sz w:val="32"/>
          <w:szCs w:val="32"/>
        </w:rPr>
        <w:t>4</w:t>
      </w:r>
      <w:r>
        <w:rPr>
          <w:rFonts w:eastAsia="仿宋_GB2312" w:hAnsi="仿宋_GB2312" w:hint="eastAsia"/>
          <w:color w:val="000000"/>
          <w:sz w:val="32"/>
          <w:szCs w:val="32"/>
        </w:rPr>
        <w:t>月每月</w:t>
      </w:r>
      <w:r>
        <w:rPr>
          <w:rFonts w:eastAsia="仿宋_GB2312" w:hAnsi="仿宋_GB2312" w:hint="eastAsia"/>
          <w:color w:val="000000"/>
          <w:sz w:val="32"/>
          <w:szCs w:val="32"/>
        </w:rPr>
        <w:t>1</w:t>
      </w:r>
      <w:r>
        <w:rPr>
          <w:rFonts w:eastAsia="仿宋_GB2312" w:hAnsi="仿宋_GB2312" w:hint="eastAsia"/>
          <w:color w:val="000000"/>
          <w:sz w:val="32"/>
          <w:szCs w:val="32"/>
        </w:rPr>
        <w:t>次，合计</w:t>
      </w:r>
      <w:r>
        <w:rPr>
          <w:rFonts w:eastAsia="仿宋_GB2312" w:hAnsi="仿宋_GB2312" w:hint="eastAsia"/>
          <w:color w:val="000000"/>
          <w:sz w:val="32"/>
          <w:szCs w:val="32"/>
        </w:rPr>
        <w:t>30</w:t>
      </w:r>
      <w:r>
        <w:rPr>
          <w:rFonts w:eastAsia="仿宋_GB2312" w:hAnsi="仿宋_GB2312" w:hint="eastAsia"/>
          <w:color w:val="000000"/>
          <w:sz w:val="32"/>
          <w:szCs w:val="32"/>
        </w:rPr>
        <w:t>次。所有药品及相关工具和辅助设备均由服务单位提供。</w:t>
      </w:r>
    </w:p>
    <w:p w:rsidR="00D85F74" w:rsidRDefault="00D85F74" w:rsidP="00D85F74">
      <w:pPr>
        <w:spacing w:line="560" w:lineRule="exact"/>
        <w:ind w:firstLine="641"/>
        <w:rPr>
          <w:rFonts w:eastAsia="仿宋_GB2312" w:hAnsi="仿宋_GB2312"/>
          <w:color w:val="000000"/>
          <w:sz w:val="32"/>
          <w:szCs w:val="32"/>
        </w:rPr>
      </w:pPr>
      <w:r>
        <w:rPr>
          <w:rFonts w:eastAsia="仿宋_GB2312" w:hAnsi="仿宋_GB2312" w:hint="eastAsia"/>
          <w:color w:val="000000"/>
          <w:sz w:val="32"/>
          <w:szCs w:val="32"/>
        </w:rPr>
        <w:t>（二）服务计划</w:t>
      </w:r>
    </w:p>
    <w:p w:rsidR="00D85F74" w:rsidRDefault="00D85F74" w:rsidP="00D85F74">
      <w:pPr>
        <w:spacing w:line="560" w:lineRule="exact"/>
        <w:ind w:firstLineChars="200" w:firstLine="640"/>
        <w:rPr>
          <w:rFonts w:eastAsia="仿宋_GB2312" w:hAnsi="仿宋_GB2312"/>
          <w:color w:val="000000"/>
          <w:sz w:val="32"/>
          <w:szCs w:val="32"/>
        </w:rPr>
      </w:pPr>
      <w:r>
        <w:rPr>
          <w:rFonts w:eastAsia="仿宋_GB2312" w:hAnsi="仿宋_GB2312" w:hint="eastAsia"/>
          <w:color w:val="000000"/>
          <w:sz w:val="32"/>
          <w:szCs w:val="32"/>
        </w:rPr>
        <w:t>1</w:t>
      </w:r>
      <w:r>
        <w:rPr>
          <w:rFonts w:eastAsia="仿宋_GB2312" w:hAnsi="仿宋_GB2312" w:hint="eastAsia"/>
          <w:color w:val="000000"/>
          <w:sz w:val="32"/>
          <w:szCs w:val="32"/>
        </w:rPr>
        <w:t>、鼠类控制</w:t>
      </w:r>
    </w:p>
    <w:p w:rsidR="00D85F74" w:rsidRDefault="00D85F74" w:rsidP="00D85F74">
      <w:pPr>
        <w:spacing w:line="560" w:lineRule="exact"/>
        <w:ind w:firstLineChars="200" w:firstLine="640"/>
        <w:rPr>
          <w:rFonts w:eastAsia="仿宋_GB2312" w:hAnsi="仿宋_GB2312"/>
          <w:color w:val="000000"/>
          <w:sz w:val="32"/>
          <w:szCs w:val="32"/>
        </w:rPr>
      </w:pPr>
      <w:r>
        <w:rPr>
          <w:rFonts w:eastAsia="仿宋_GB2312" w:hAnsi="仿宋_GB2312" w:hint="eastAsia"/>
          <w:color w:val="000000"/>
          <w:sz w:val="32"/>
          <w:szCs w:val="32"/>
        </w:rPr>
        <w:t>灭鼠药投放做到点多、面广、量足、到位、安全可靠；沿建筑物或围墙内侧每隔</w:t>
      </w:r>
      <w:r>
        <w:rPr>
          <w:rFonts w:eastAsia="仿宋_GB2312" w:hAnsi="仿宋_GB2312" w:hint="eastAsia"/>
          <w:color w:val="000000"/>
          <w:sz w:val="32"/>
          <w:szCs w:val="32"/>
        </w:rPr>
        <w:t>10</w:t>
      </w:r>
      <w:r>
        <w:rPr>
          <w:rFonts w:eastAsia="仿宋_GB2312" w:hAnsi="仿宋_GB2312" w:hint="eastAsia"/>
          <w:color w:val="000000"/>
          <w:sz w:val="32"/>
          <w:szCs w:val="32"/>
        </w:rPr>
        <w:t>—</w:t>
      </w:r>
      <w:r>
        <w:rPr>
          <w:rFonts w:eastAsia="仿宋_GB2312" w:hAnsi="仿宋_GB2312" w:hint="eastAsia"/>
          <w:color w:val="000000"/>
          <w:sz w:val="32"/>
          <w:szCs w:val="32"/>
        </w:rPr>
        <w:t>20</w:t>
      </w:r>
      <w:r>
        <w:rPr>
          <w:rFonts w:eastAsia="仿宋_GB2312" w:hAnsi="仿宋_GB2312" w:hint="eastAsia"/>
          <w:color w:val="000000"/>
          <w:sz w:val="32"/>
          <w:szCs w:val="32"/>
        </w:rPr>
        <w:t>米建立毒饵站</w:t>
      </w:r>
      <w:r>
        <w:rPr>
          <w:rFonts w:eastAsia="仿宋_GB2312" w:hAnsi="仿宋_GB2312" w:hint="eastAsia"/>
          <w:color w:val="000000"/>
          <w:sz w:val="32"/>
          <w:szCs w:val="32"/>
        </w:rPr>
        <w:t>1</w:t>
      </w:r>
      <w:r>
        <w:rPr>
          <w:rFonts w:eastAsia="仿宋_GB2312" w:hAnsi="仿宋_GB2312" w:hint="eastAsia"/>
          <w:color w:val="000000"/>
          <w:sz w:val="32"/>
          <w:szCs w:val="32"/>
        </w:rPr>
        <w:t>个，每个投放鼠药</w:t>
      </w:r>
      <w:r>
        <w:rPr>
          <w:rFonts w:eastAsia="仿宋_GB2312" w:hAnsi="仿宋_GB2312" w:hint="eastAsia"/>
          <w:color w:val="000000"/>
          <w:sz w:val="32"/>
          <w:szCs w:val="32"/>
        </w:rPr>
        <w:t>20</w:t>
      </w:r>
      <w:r>
        <w:rPr>
          <w:rFonts w:eastAsia="仿宋_GB2312" w:hAnsi="仿宋_GB2312" w:hint="eastAsia"/>
          <w:color w:val="000000"/>
          <w:sz w:val="32"/>
          <w:szCs w:val="32"/>
        </w:rPr>
        <w:t>—</w:t>
      </w:r>
      <w:r>
        <w:rPr>
          <w:rFonts w:eastAsia="仿宋_GB2312" w:hAnsi="仿宋_GB2312" w:hint="eastAsia"/>
          <w:color w:val="000000"/>
          <w:sz w:val="32"/>
          <w:szCs w:val="32"/>
        </w:rPr>
        <w:t>30</w:t>
      </w:r>
      <w:r>
        <w:rPr>
          <w:rFonts w:eastAsia="仿宋_GB2312" w:hAnsi="仿宋_GB2312" w:hint="eastAsia"/>
          <w:color w:val="000000"/>
          <w:sz w:val="32"/>
          <w:szCs w:val="32"/>
        </w:rPr>
        <w:t>克；沿绿化带、边坡或空旷区域按棋盘式投放，每</w:t>
      </w:r>
      <w:r>
        <w:rPr>
          <w:rFonts w:eastAsia="仿宋_GB2312" w:hAnsi="仿宋_GB2312" w:hint="eastAsia"/>
          <w:color w:val="000000"/>
          <w:sz w:val="32"/>
          <w:szCs w:val="32"/>
        </w:rPr>
        <w:t>30</w:t>
      </w:r>
      <w:r>
        <w:rPr>
          <w:rFonts w:eastAsia="仿宋_GB2312" w:hAnsi="仿宋_GB2312" w:hint="eastAsia"/>
          <w:color w:val="000000"/>
          <w:sz w:val="32"/>
          <w:szCs w:val="32"/>
        </w:rPr>
        <w:t>米建立毒饵站</w:t>
      </w:r>
      <w:r>
        <w:rPr>
          <w:rFonts w:eastAsia="仿宋_GB2312" w:hAnsi="仿宋_GB2312" w:hint="eastAsia"/>
          <w:color w:val="000000"/>
          <w:sz w:val="32"/>
          <w:szCs w:val="32"/>
        </w:rPr>
        <w:t>2</w:t>
      </w:r>
      <w:r>
        <w:rPr>
          <w:rFonts w:eastAsia="仿宋_GB2312" w:hAnsi="仿宋_GB2312" w:hint="eastAsia"/>
          <w:color w:val="000000"/>
          <w:sz w:val="32"/>
          <w:szCs w:val="32"/>
        </w:rPr>
        <w:t>个。公共场所投放鼠药须设明显警示标志，防</w:t>
      </w:r>
      <w:proofErr w:type="gramStart"/>
      <w:r>
        <w:rPr>
          <w:rFonts w:eastAsia="仿宋_GB2312" w:hAnsi="仿宋_GB2312" w:hint="eastAsia"/>
          <w:color w:val="000000"/>
          <w:sz w:val="32"/>
          <w:szCs w:val="32"/>
        </w:rPr>
        <w:t>制期间</w:t>
      </w:r>
      <w:proofErr w:type="gramEnd"/>
      <w:r>
        <w:rPr>
          <w:rFonts w:eastAsia="仿宋_GB2312" w:hAnsi="仿宋_GB2312" w:hint="eastAsia"/>
          <w:color w:val="000000"/>
          <w:sz w:val="32"/>
          <w:szCs w:val="32"/>
        </w:rPr>
        <w:t>负责填补承包范围内所有鼠洞，鼠药投放完毕进行全范围拉网式检查，鼠尸统一填埋或焚烧处理。室内库房、洗衣房、病房、食堂等重点区域布放鼠板，天花板发现</w:t>
      </w:r>
      <w:proofErr w:type="gramStart"/>
      <w:r>
        <w:rPr>
          <w:rFonts w:eastAsia="仿宋_GB2312" w:hAnsi="仿宋_GB2312" w:hint="eastAsia"/>
          <w:color w:val="000000"/>
          <w:sz w:val="32"/>
          <w:szCs w:val="32"/>
        </w:rPr>
        <w:t>鼠活动</w:t>
      </w:r>
      <w:proofErr w:type="gramEnd"/>
      <w:r>
        <w:rPr>
          <w:rFonts w:eastAsia="仿宋_GB2312" w:hAnsi="仿宋_GB2312" w:hint="eastAsia"/>
          <w:color w:val="000000"/>
          <w:sz w:val="32"/>
          <w:szCs w:val="32"/>
        </w:rPr>
        <w:t>区域全面投放粘板。灭鼠使用药品：≥</w:t>
      </w:r>
      <w:r>
        <w:rPr>
          <w:rFonts w:eastAsia="仿宋_GB2312" w:hAnsi="仿宋_GB2312" w:hint="eastAsia"/>
          <w:color w:val="000000"/>
          <w:sz w:val="32"/>
          <w:szCs w:val="32"/>
        </w:rPr>
        <w:t>0.005%</w:t>
      </w:r>
      <w:proofErr w:type="gramStart"/>
      <w:r>
        <w:rPr>
          <w:rFonts w:eastAsia="仿宋_GB2312" w:hAnsi="仿宋_GB2312" w:hint="eastAsia"/>
          <w:color w:val="000000"/>
          <w:sz w:val="32"/>
          <w:szCs w:val="32"/>
        </w:rPr>
        <w:lastRenderedPageBreak/>
        <w:t>溴鼠灵</w:t>
      </w:r>
      <w:proofErr w:type="gramEnd"/>
      <w:r>
        <w:rPr>
          <w:rFonts w:eastAsia="仿宋_GB2312" w:hAnsi="仿宋_GB2312" w:hint="eastAsia"/>
          <w:color w:val="000000"/>
          <w:sz w:val="32"/>
          <w:szCs w:val="32"/>
        </w:rPr>
        <w:t>、≥</w:t>
      </w:r>
      <w:r>
        <w:rPr>
          <w:rFonts w:eastAsia="仿宋_GB2312" w:hAnsi="仿宋_GB2312" w:hint="eastAsia"/>
          <w:color w:val="000000"/>
          <w:sz w:val="32"/>
          <w:szCs w:val="32"/>
        </w:rPr>
        <w:t>0.005%</w:t>
      </w:r>
      <w:r>
        <w:rPr>
          <w:rFonts w:eastAsia="仿宋_GB2312" w:hAnsi="仿宋_GB2312" w:hint="eastAsia"/>
          <w:color w:val="000000"/>
          <w:sz w:val="32"/>
          <w:szCs w:val="32"/>
        </w:rPr>
        <w:t>溴敌隆。</w:t>
      </w:r>
    </w:p>
    <w:p w:rsidR="00D85F74" w:rsidRDefault="00D85F74" w:rsidP="00D85F74">
      <w:pPr>
        <w:spacing w:line="560" w:lineRule="exact"/>
        <w:ind w:firstLineChars="200" w:firstLine="640"/>
        <w:rPr>
          <w:rFonts w:eastAsia="仿宋_GB2312" w:hAnsi="仿宋_GB2312"/>
          <w:color w:val="000000"/>
          <w:sz w:val="32"/>
          <w:szCs w:val="32"/>
        </w:rPr>
      </w:pPr>
      <w:r>
        <w:rPr>
          <w:rFonts w:eastAsia="仿宋_GB2312" w:hAnsi="仿宋_GB2312" w:hint="eastAsia"/>
          <w:color w:val="000000"/>
          <w:sz w:val="32"/>
          <w:szCs w:val="32"/>
        </w:rPr>
        <w:t>2</w:t>
      </w:r>
      <w:r>
        <w:rPr>
          <w:rFonts w:eastAsia="仿宋_GB2312" w:hAnsi="仿宋_GB2312" w:hint="eastAsia"/>
          <w:color w:val="000000"/>
          <w:sz w:val="32"/>
          <w:szCs w:val="32"/>
        </w:rPr>
        <w:t>、蟑螂控制</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灭</w:t>
      </w:r>
      <w:proofErr w:type="gramStart"/>
      <w:r>
        <w:rPr>
          <w:rFonts w:eastAsia="仿宋_GB2312" w:hAnsi="仿宋_GB2312" w:hint="eastAsia"/>
          <w:color w:val="000000"/>
          <w:sz w:val="32"/>
          <w:szCs w:val="32"/>
        </w:rPr>
        <w:t>蟑</w:t>
      </w:r>
      <w:proofErr w:type="gramEnd"/>
      <w:r>
        <w:rPr>
          <w:rFonts w:eastAsia="仿宋_GB2312" w:hAnsi="仿宋_GB2312" w:hint="eastAsia"/>
          <w:color w:val="000000"/>
          <w:sz w:val="32"/>
          <w:szCs w:val="32"/>
        </w:rPr>
        <w:t>应在食堂各操作间、食品仓库、药房、重点病房、办公室等重点区域投放灭</w:t>
      </w:r>
      <w:proofErr w:type="gramStart"/>
      <w:r>
        <w:rPr>
          <w:rFonts w:eastAsia="仿宋_GB2312" w:hAnsi="仿宋_GB2312" w:hint="eastAsia"/>
          <w:color w:val="000000"/>
          <w:sz w:val="32"/>
          <w:szCs w:val="32"/>
        </w:rPr>
        <w:t>蟑</w:t>
      </w:r>
      <w:proofErr w:type="gramEnd"/>
      <w:r>
        <w:rPr>
          <w:rFonts w:eastAsia="仿宋_GB2312" w:hAnsi="仿宋_GB2312" w:hint="eastAsia"/>
          <w:color w:val="000000"/>
          <w:sz w:val="32"/>
          <w:szCs w:val="32"/>
        </w:rPr>
        <w:t>胶</w:t>
      </w:r>
      <w:proofErr w:type="gramStart"/>
      <w:r>
        <w:rPr>
          <w:rFonts w:eastAsia="仿宋_GB2312" w:hAnsi="仿宋_GB2312" w:hint="eastAsia"/>
          <w:color w:val="000000"/>
          <w:sz w:val="32"/>
          <w:szCs w:val="32"/>
        </w:rPr>
        <w:t>饵</w:t>
      </w:r>
      <w:proofErr w:type="gramEnd"/>
      <w:r>
        <w:rPr>
          <w:rFonts w:eastAsia="仿宋_GB2312" w:hAnsi="仿宋_GB2312" w:hint="eastAsia"/>
          <w:color w:val="000000"/>
          <w:sz w:val="32"/>
          <w:szCs w:val="32"/>
        </w:rPr>
        <w:t>和颗粒剂，外环境下水道用药物喷洒或烟雾熏杀美洲大</w:t>
      </w:r>
      <w:proofErr w:type="gramStart"/>
      <w:r>
        <w:rPr>
          <w:rFonts w:eastAsia="仿宋_GB2312" w:hAnsi="仿宋_GB2312" w:hint="eastAsia"/>
          <w:color w:val="000000"/>
          <w:sz w:val="32"/>
          <w:szCs w:val="32"/>
        </w:rPr>
        <w:t>蠊</w:t>
      </w:r>
      <w:proofErr w:type="gramEnd"/>
      <w:r>
        <w:rPr>
          <w:rFonts w:eastAsia="仿宋_GB2312" w:hAnsi="仿宋_GB2312" w:hint="eastAsia"/>
          <w:color w:val="000000"/>
          <w:sz w:val="32"/>
          <w:szCs w:val="32"/>
        </w:rPr>
        <w:t>，药品使用≥</w:t>
      </w:r>
      <w:r>
        <w:rPr>
          <w:rFonts w:eastAsia="仿宋_GB2312" w:hAnsi="仿宋_GB2312" w:hint="eastAsia"/>
          <w:color w:val="000000"/>
          <w:sz w:val="32"/>
          <w:szCs w:val="32"/>
        </w:rPr>
        <w:t>0.05%</w:t>
      </w:r>
      <w:r>
        <w:rPr>
          <w:rFonts w:eastAsia="仿宋_GB2312" w:hAnsi="仿宋_GB2312" w:hint="eastAsia"/>
          <w:color w:val="000000"/>
          <w:sz w:val="32"/>
          <w:szCs w:val="32"/>
        </w:rPr>
        <w:t>氟虫</w:t>
      </w:r>
      <w:proofErr w:type="gramStart"/>
      <w:r>
        <w:rPr>
          <w:rFonts w:eastAsia="仿宋_GB2312" w:hAnsi="仿宋_GB2312" w:hint="eastAsia"/>
          <w:color w:val="000000"/>
          <w:sz w:val="32"/>
          <w:szCs w:val="32"/>
        </w:rPr>
        <w:t>腈</w:t>
      </w:r>
      <w:proofErr w:type="gramEnd"/>
      <w:r>
        <w:rPr>
          <w:rFonts w:eastAsia="仿宋_GB2312" w:hAnsi="仿宋_GB2312" w:hint="eastAsia"/>
          <w:color w:val="000000"/>
          <w:sz w:val="32"/>
          <w:szCs w:val="32"/>
        </w:rPr>
        <w:t>杀</w:t>
      </w:r>
      <w:proofErr w:type="gramStart"/>
      <w:r>
        <w:rPr>
          <w:rFonts w:eastAsia="仿宋_GB2312" w:hAnsi="仿宋_GB2312" w:hint="eastAsia"/>
          <w:color w:val="000000"/>
          <w:sz w:val="32"/>
          <w:szCs w:val="32"/>
        </w:rPr>
        <w:t>蟑</w:t>
      </w:r>
      <w:proofErr w:type="gramEnd"/>
      <w:r>
        <w:rPr>
          <w:rFonts w:eastAsia="仿宋_GB2312" w:hAnsi="仿宋_GB2312" w:hint="eastAsia"/>
          <w:color w:val="000000"/>
          <w:sz w:val="32"/>
          <w:szCs w:val="32"/>
        </w:rPr>
        <w:t>胶</w:t>
      </w:r>
      <w:proofErr w:type="gramStart"/>
      <w:r>
        <w:rPr>
          <w:rFonts w:eastAsia="仿宋_GB2312" w:hAnsi="仿宋_GB2312" w:hint="eastAsia"/>
          <w:color w:val="000000"/>
          <w:sz w:val="32"/>
          <w:szCs w:val="32"/>
        </w:rPr>
        <w:t>饵</w:t>
      </w:r>
      <w:proofErr w:type="gramEnd"/>
      <w:r>
        <w:rPr>
          <w:rFonts w:eastAsia="仿宋_GB2312" w:hAnsi="仿宋_GB2312" w:hint="eastAsia"/>
          <w:color w:val="000000"/>
          <w:sz w:val="32"/>
          <w:szCs w:val="32"/>
        </w:rPr>
        <w:t>、颗粒剂。</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3</w:t>
      </w:r>
      <w:r>
        <w:rPr>
          <w:rFonts w:eastAsia="仿宋_GB2312" w:hAnsi="仿宋_GB2312" w:hint="eastAsia"/>
          <w:color w:val="000000"/>
          <w:sz w:val="32"/>
          <w:szCs w:val="32"/>
        </w:rPr>
        <w:t>、蚊蝇控制</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医院外环境布</w:t>
      </w:r>
      <w:proofErr w:type="gramStart"/>
      <w:r>
        <w:rPr>
          <w:rFonts w:eastAsia="仿宋_GB2312" w:hAnsi="仿宋_GB2312" w:hint="eastAsia"/>
          <w:color w:val="000000"/>
          <w:sz w:val="32"/>
          <w:szCs w:val="32"/>
        </w:rPr>
        <w:t>捕蝇笼并每月</w:t>
      </w:r>
      <w:proofErr w:type="gramEnd"/>
      <w:r>
        <w:rPr>
          <w:rFonts w:eastAsia="仿宋_GB2312" w:hAnsi="仿宋_GB2312" w:hint="eastAsia"/>
          <w:color w:val="000000"/>
          <w:sz w:val="32"/>
          <w:szCs w:val="32"/>
        </w:rPr>
        <w:t>更换诱饵≥</w:t>
      </w:r>
      <w:r>
        <w:rPr>
          <w:rFonts w:eastAsia="仿宋_GB2312" w:hAnsi="仿宋_GB2312" w:hint="eastAsia"/>
          <w:color w:val="000000"/>
          <w:sz w:val="32"/>
          <w:szCs w:val="32"/>
        </w:rPr>
        <w:t>2</w:t>
      </w:r>
      <w:r>
        <w:rPr>
          <w:rFonts w:eastAsia="仿宋_GB2312" w:hAnsi="仿宋_GB2312" w:hint="eastAsia"/>
          <w:color w:val="000000"/>
          <w:sz w:val="32"/>
          <w:szCs w:val="32"/>
        </w:rPr>
        <w:t>次；</w:t>
      </w:r>
      <w:proofErr w:type="gramStart"/>
      <w:r>
        <w:rPr>
          <w:rFonts w:eastAsia="仿宋_GB2312" w:hAnsi="仿宋_GB2312" w:hint="eastAsia"/>
          <w:color w:val="000000"/>
          <w:sz w:val="32"/>
          <w:szCs w:val="32"/>
        </w:rPr>
        <w:t>灭</w:t>
      </w:r>
      <w:proofErr w:type="gramEnd"/>
      <w:r>
        <w:rPr>
          <w:rFonts w:eastAsia="仿宋_GB2312" w:hAnsi="仿宋_GB2312" w:hint="eastAsia"/>
          <w:color w:val="000000"/>
          <w:sz w:val="32"/>
          <w:szCs w:val="32"/>
        </w:rPr>
        <w:t>蚊蝇按国家规定剂量，结合季节分布科学施药，</w:t>
      </w:r>
      <w:r>
        <w:rPr>
          <w:rFonts w:eastAsia="仿宋_GB2312" w:hAnsi="仿宋_GB2312" w:hint="eastAsia"/>
          <w:color w:val="000000"/>
          <w:sz w:val="32"/>
          <w:szCs w:val="32"/>
        </w:rPr>
        <w:t>4~10</w:t>
      </w:r>
      <w:r>
        <w:rPr>
          <w:rFonts w:eastAsia="仿宋_GB2312" w:hAnsi="仿宋_GB2312" w:hint="eastAsia"/>
          <w:color w:val="000000"/>
          <w:sz w:val="32"/>
          <w:szCs w:val="32"/>
        </w:rPr>
        <w:t>月每周至少</w:t>
      </w:r>
      <w:r>
        <w:rPr>
          <w:rFonts w:eastAsia="仿宋_GB2312" w:hAnsi="仿宋_GB2312" w:hint="eastAsia"/>
          <w:color w:val="000000"/>
          <w:sz w:val="32"/>
          <w:szCs w:val="32"/>
        </w:rPr>
        <w:t>1</w:t>
      </w:r>
      <w:r>
        <w:rPr>
          <w:rFonts w:eastAsia="仿宋_GB2312" w:hAnsi="仿宋_GB2312" w:hint="eastAsia"/>
          <w:color w:val="000000"/>
          <w:sz w:val="32"/>
          <w:szCs w:val="32"/>
        </w:rPr>
        <w:t>次全范围覆盖消杀，检查时无偿加次并按监测调整；用药为≥</w:t>
      </w:r>
      <w:r>
        <w:rPr>
          <w:rFonts w:eastAsia="仿宋_GB2312" w:hAnsi="仿宋_GB2312" w:hint="eastAsia"/>
          <w:color w:val="000000"/>
          <w:sz w:val="32"/>
          <w:szCs w:val="32"/>
        </w:rPr>
        <w:t>10%</w:t>
      </w:r>
      <w:r>
        <w:rPr>
          <w:rFonts w:eastAsia="仿宋_GB2312" w:hAnsi="仿宋_GB2312" w:hint="eastAsia"/>
          <w:color w:val="000000"/>
          <w:sz w:val="32"/>
          <w:szCs w:val="32"/>
        </w:rPr>
        <w:t>高效氯氰菊酯悬浮剂、总含量≥</w:t>
      </w:r>
      <w:r>
        <w:rPr>
          <w:rFonts w:eastAsia="仿宋_GB2312" w:hAnsi="仿宋_GB2312" w:hint="eastAsia"/>
          <w:color w:val="000000"/>
          <w:sz w:val="32"/>
          <w:szCs w:val="32"/>
        </w:rPr>
        <w:t>10%</w:t>
      </w:r>
      <w:r>
        <w:rPr>
          <w:rFonts w:eastAsia="仿宋_GB2312" w:hAnsi="仿宋_GB2312" w:hint="eastAsia"/>
          <w:color w:val="000000"/>
          <w:sz w:val="32"/>
          <w:szCs w:val="32"/>
        </w:rPr>
        <w:t>氯氟醚菊酯水乳剂。</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4</w:t>
      </w:r>
      <w:r>
        <w:rPr>
          <w:rFonts w:eastAsia="仿宋_GB2312" w:hAnsi="仿宋_GB2312" w:hint="eastAsia"/>
          <w:color w:val="000000"/>
          <w:sz w:val="32"/>
          <w:szCs w:val="32"/>
        </w:rPr>
        <w:t>、隐翅虫控制</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住院部周围绿化带、草坪、花坛等处滞留喷洒拟除虫菊酯类，持效</w:t>
      </w:r>
      <w:r>
        <w:rPr>
          <w:rFonts w:eastAsia="仿宋_GB2312" w:hAnsi="仿宋_GB2312" w:hint="eastAsia"/>
          <w:color w:val="000000"/>
          <w:sz w:val="32"/>
          <w:szCs w:val="32"/>
        </w:rPr>
        <w:t xml:space="preserve"> 30 </w:t>
      </w:r>
      <w:r>
        <w:rPr>
          <w:rFonts w:eastAsia="仿宋_GB2312" w:hAnsi="仿宋_GB2312" w:hint="eastAsia"/>
          <w:color w:val="000000"/>
          <w:sz w:val="32"/>
          <w:szCs w:val="32"/>
        </w:rPr>
        <w:t>天；垃圾站、转运点周边滞留喷洒</w:t>
      </w:r>
      <w:proofErr w:type="gramStart"/>
      <w:r>
        <w:rPr>
          <w:rFonts w:eastAsia="仿宋_GB2312" w:hAnsi="仿宋_GB2312" w:hint="eastAsia"/>
          <w:color w:val="000000"/>
          <w:sz w:val="32"/>
          <w:szCs w:val="32"/>
        </w:rPr>
        <w:t>加空间</w:t>
      </w:r>
      <w:proofErr w:type="gramEnd"/>
      <w:r>
        <w:rPr>
          <w:rFonts w:eastAsia="仿宋_GB2312" w:hAnsi="仿宋_GB2312" w:hint="eastAsia"/>
          <w:color w:val="000000"/>
          <w:sz w:val="32"/>
          <w:szCs w:val="32"/>
        </w:rPr>
        <w:t>喷雾；下水道口、雨水井使用悬浮剂。门诊、住院楼窗框、窗台需滞留喷洒，形成防护带；走廊、楼梯间、卫生间应在缝隙点位喷洒；地漏灌药。</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5</w:t>
      </w:r>
      <w:r>
        <w:rPr>
          <w:rFonts w:eastAsia="仿宋_GB2312" w:hAnsi="仿宋_GB2312" w:hint="eastAsia"/>
          <w:color w:val="000000"/>
          <w:sz w:val="32"/>
          <w:szCs w:val="32"/>
        </w:rPr>
        <w:t>、蛾</w:t>
      </w:r>
      <w:proofErr w:type="gramStart"/>
      <w:r>
        <w:rPr>
          <w:rFonts w:eastAsia="仿宋_GB2312" w:hAnsi="仿宋_GB2312" w:hint="eastAsia"/>
          <w:color w:val="000000"/>
          <w:sz w:val="32"/>
          <w:szCs w:val="32"/>
        </w:rPr>
        <w:t>蚋</w:t>
      </w:r>
      <w:proofErr w:type="gramEnd"/>
      <w:r>
        <w:rPr>
          <w:rFonts w:eastAsia="仿宋_GB2312" w:hAnsi="仿宋_GB2312" w:hint="eastAsia"/>
          <w:color w:val="000000"/>
          <w:sz w:val="32"/>
          <w:szCs w:val="32"/>
        </w:rPr>
        <w:t>控制</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蛾</w:t>
      </w:r>
      <w:proofErr w:type="gramStart"/>
      <w:r>
        <w:rPr>
          <w:rFonts w:eastAsia="仿宋_GB2312" w:hAnsi="仿宋_GB2312" w:hint="eastAsia"/>
          <w:color w:val="000000"/>
          <w:sz w:val="32"/>
          <w:szCs w:val="32"/>
        </w:rPr>
        <w:t>蚋</w:t>
      </w:r>
      <w:proofErr w:type="gramEnd"/>
      <w:r>
        <w:rPr>
          <w:rFonts w:eastAsia="仿宋_GB2312" w:hAnsi="仿宋_GB2312" w:hint="eastAsia"/>
          <w:color w:val="000000"/>
          <w:sz w:val="32"/>
          <w:szCs w:val="32"/>
        </w:rPr>
        <w:t>以幼虫孳生地治理为核心，控制源头（下水道管壁生物膜、地漏、污水井、化粪池、积水排水沟），不是单纯喷成虫。</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color w:val="000000"/>
          <w:sz w:val="32"/>
          <w:szCs w:val="32"/>
        </w:rPr>
        <w:t>6</w:t>
      </w:r>
      <w:r>
        <w:rPr>
          <w:rFonts w:eastAsia="仿宋_GB2312" w:hAnsi="仿宋_GB2312" w:hint="eastAsia"/>
          <w:color w:val="000000"/>
          <w:sz w:val="32"/>
          <w:szCs w:val="32"/>
        </w:rPr>
        <w:t>、马陆控制</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使用具备农药登记证卫生杀虫剂，优先拟除虫菊酯类。室外如墙根、排水沟、杂草堆等需将药液喷洒至地表土层，</w:t>
      </w:r>
      <w:proofErr w:type="gramStart"/>
      <w:r>
        <w:rPr>
          <w:rFonts w:eastAsia="仿宋_GB2312" w:hAnsi="仿宋_GB2312" w:hint="eastAsia"/>
          <w:color w:val="000000"/>
          <w:sz w:val="32"/>
          <w:szCs w:val="32"/>
        </w:rPr>
        <w:lastRenderedPageBreak/>
        <w:t>沿建筑</w:t>
      </w:r>
      <w:proofErr w:type="gramEnd"/>
      <w:r>
        <w:rPr>
          <w:rFonts w:eastAsia="仿宋_GB2312" w:hAnsi="仿宋_GB2312" w:hint="eastAsia"/>
          <w:color w:val="000000"/>
          <w:sz w:val="32"/>
          <w:szCs w:val="32"/>
        </w:rPr>
        <w:t>外围形成阻隔药膜，阻挡马陆向内迁移。室内禁止大面积空间喷雾，以滞留喷洒、缝隙处理为主。</w:t>
      </w:r>
    </w:p>
    <w:p w:rsidR="00D85F74" w:rsidRDefault="00D85F74" w:rsidP="00D85F74">
      <w:pPr>
        <w:spacing w:line="560" w:lineRule="exact"/>
        <w:ind w:firstLine="641"/>
        <w:rPr>
          <w:rFonts w:eastAsia="仿宋_GB2312" w:hAnsi="仿宋_GB2312"/>
          <w:color w:val="000000"/>
          <w:sz w:val="32"/>
          <w:szCs w:val="32"/>
        </w:rPr>
      </w:pPr>
      <w:r>
        <w:rPr>
          <w:rFonts w:eastAsia="仿宋_GB2312" w:hAnsi="仿宋_GB2312" w:hint="eastAsia"/>
          <w:color w:val="000000"/>
          <w:sz w:val="32"/>
          <w:szCs w:val="32"/>
        </w:rPr>
        <w:t>（三）服务标准</w:t>
      </w:r>
    </w:p>
    <w:p w:rsidR="00D85F74" w:rsidRDefault="00D85F74" w:rsidP="00D85F74">
      <w:pPr>
        <w:wordWrap w:val="0"/>
        <w:spacing w:line="560" w:lineRule="exact"/>
        <w:ind w:firstLine="641"/>
        <w:rPr>
          <w:rFonts w:eastAsia="仿宋_GB2312" w:hAnsi="仿宋_GB2312"/>
          <w:color w:val="000000"/>
          <w:sz w:val="32"/>
          <w:szCs w:val="32"/>
        </w:rPr>
      </w:pPr>
      <w:r>
        <w:rPr>
          <w:rFonts w:eastAsia="仿宋_GB2312" w:hAnsi="仿宋_GB2312" w:hint="eastAsia"/>
          <w:color w:val="000000"/>
          <w:sz w:val="32"/>
          <w:szCs w:val="32"/>
        </w:rPr>
        <w:t>《病媒生物密度控制水平》国家标准</w:t>
      </w:r>
      <w:r>
        <w:rPr>
          <w:rFonts w:eastAsia="仿宋_GB2312" w:hAnsi="仿宋_GB2312" w:hint="eastAsia"/>
          <w:color w:val="000000"/>
          <w:sz w:val="32"/>
          <w:szCs w:val="32"/>
        </w:rPr>
        <w:t>:GB/T27770</w:t>
      </w:r>
      <w:r>
        <w:rPr>
          <w:rFonts w:eastAsia="仿宋_GB2312" w:hAnsi="仿宋_GB2312" w:hint="eastAsia"/>
          <w:color w:val="000000"/>
          <w:sz w:val="32"/>
          <w:szCs w:val="32"/>
        </w:rPr>
        <w:t>—</w:t>
      </w:r>
      <w:r>
        <w:rPr>
          <w:rFonts w:eastAsia="仿宋_GB2312" w:hAnsi="仿宋_GB2312" w:hint="eastAsia"/>
          <w:color w:val="000000"/>
          <w:sz w:val="32"/>
          <w:szCs w:val="32"/>
        </w:rPr>
        <w:t xml:space="preserve">2011 </w:t>
      </w:r>
      <w:r>
        <w:rPr>
          <w:rFonts w:eastAsia="仿宋_GB2312" w:hAnsi="仿宋_GB2312" w:hint="eastAsia"/>
          <w:color w:val="000000"/>
          <w:sz w:val="32"/>
          <w:szCs w:val="32"/>
        </w:rPr>
        <w:t>鼠类；</w:t>
      </w:r>
      <w:r>
        <w:rPr>
          <w:rFonts w:eastAsia="仿宋_GB2312" w:hAnsi="仿宋_GB2312" w:hint="eastAsia"/>
          <w:color w:val="000000"/>
          <w:sz w:val="32"/>
          <w:szCs w:val="32"/>
        </w:rPr>
        <w:t>GB/T27771</w:t>
      </w:r>
      <w:r>
        <w:rPr>
          <w:rFonts w:eastAsia="仿宋_GB2312" w:hAnsi="仿宋_GB2312" w:hint="eastAsia"/>
          <w:color w:val="000000"/>
          <w:sz w:val="32"/>
          <w:szCs w:val="32"/>
        </w:rPr>
        <w:t>—</w:t>
      </w:r>
      <w:r>
        <w:rPr>
          <w:rFonts w:eastAsia="仿宋_GB2312" w:hAnsi="仿宋_GB2312" w:hint="eastAsia"/>
          <w:color w:val="000000"/>
          <w:sz w:val="32"/>
          <w:szCs w:val="32"/>
        </w:rPr>
        <w:t xml:space="preserve">2011 </w:t>
      </w:r>
      <w:r>
        <w:rPr>
          <w:rFonts w:eastAsia="仿宋_GB2312" w:hAnsi="仿宋_GB2312" w:hint="eastAsia"/>
          <w:color w:val="000000"/>
          <w:sz w:val="32"/>
          <w:szCs w:val="32"/>
        </w:rPr>
        <w:t>蚊虫；</w:t>
      </w:r>
      <w:r>
        <w:rPr>
          <w:rFonts w:eastAsia="仿宋_GB2312" w:hAnsi="仿宋_GB2312" w:hint="eastAsia"/>
          <w:color w:val="000000"/>
          <w:sz w:val="32"/>
          <w:szCs w:val="32"/>
        </w:rPr>
        <w:t>GB/T27772</w:t>
      </w:r>
      <w:r>
        <w:rPr>
          <w:rFonts w:eastAsia="仿宋_GB2312" w:hAnsi="仿宋_GB2312" w:hint="eastAsia"/>
          <w:color w:val="000000"/>
          <w:sz w:val="32"/>
          <w:szCs w:val="32"/>
        </w:rPr>
        <w:t>—</w:t>
      </w:r>
      <w:r>
        <w:rPr>
          <w:rFonts w:eastAsia="仿宋_GB2312" w:hAnsi="仿宋_GB2312" w:hint="eastAsia"/>
          <w:color w:val="000000"/>
          <w:sz w:val="32"/>
          <w:szCs w:val="32"/>
        </w:rPr>
        <w:t xml:space="preserve">2011 </w:t>
      </w:r>
      <w:r>
        <w:rPr>
          <w:rFonts w:eastAsia="仿宋_GB2312" w:hAnsi="仿宋_GB2312" w:hint="eastAsia"/>
          <w:color w:val="000000"/>
          <w:sz w:val="32"/>
          <w:szCs w:val="32"/>
        </w:rPr>
        <w:t>蝇类（蛾</w:t>
      </w:r>
      <w:proofErr w:type="gramStart"/>
      <w:r>
        <w:rPr>
          <w:rFonts w:eastAsia="仿宋_GB2312" w:hAnsi="仿宋_GB2312" w:hint="eastAsia"/>
          <w:color w:val="000000"/>
          <w:sz w:val="32"/>
          <w:szCs w:val="32"/>
        </w:rPr>
        <w:t>蚋</w:t>
      </w:r>
      <w:proofErr w:type="gramEnd"/>
      <w:r>
        <w:rPr>
          <w:rFonts w:eastAsia="仿宋_GB2312" w:hAnsi="仿宋_GB2312" w:hint="eastAsia"/>
          <w:color w:val="000000"/>
          <w:sz w:val="32"/>
          <w:szCs w:val="32"/>
        </w:rPr>
        <w:t>、马陆）；</w:t>
      </w:r>
      <w:r>
        <w:rPr>
          <w:rFonts w:eastAsia="仿宋_GB2312" w:hAnsi="仿宋_GB2312" w:hint="eastAsia"/>
          <w:color w:val="000000"/>
          <w:sz w:val="32"/>
          <w:szCs w:val="32"/>
        </w:rPr>
        <w:t>GB/T27773</w:t>
      </w:r>
      <w:r>
        <w:rPr>
          <w:rFonts w:eastAsia="仿宋_GB2312" w:hAnsi="仿宋_GB2312" w:hint="eastAsia"/>
          <w:color w:val="000000"/>
          <w:sz w:val="32"/>
          <w:szCs w:val="32"/>
        </w:rPr>
        <w:t>—</w:t>
      </w:r>
      <w:r>
        <w:rPr>
          <w:rFonts w:eastAsia="仿宋_GB2312" w:hAnsi="仿宋_GB2312" w:hint="eastAsia"/>
          <w:color w:val="000000"/>
          <w:sz w:val="32"/>
          <w:szCs w:val="32"/>
        </w:rPr>
        <w:t xml:space="preserve">2011 </w:t>
      </w:r>
      <w:r>
        <w:rPr>
          <w:rFonts w:eastAsia="仿宋_GB2312" w:hAnsi="仿宋_GB2312" w:hint="eastAsia"/>
          <w:color w:val="000000"/>
          <w:sz w:val="32"/>
          <w:szCs w:val="32"/>
        </w:rPr>
        <w:t>蜚蠊</w:t>
      </w:r>
      <w:r>
        <w:rPr>
          <w:rFonts w:eastAsia="仿宋_GB2312" w:hAnsi="仿宋_GB2312" w:hint="eastAsia"/>
          <w:color w:val="000000"/>
          <w:sz w:val="32"/>
          <w:szCs w:val="32"/>
        </w:rPr>
        <w:t>C</w:t>
      </w:r>
      <w:r>
        <w:rPr>
          <w:rFonts w:eastAsia="仿宋_GB2312" w:hAnsi="仿宋_GB2312" w:hint="eastAsia"/>
          <w:color w:val="000000"/>
          <w:sz w:val="32"/>
          <w:szCs w:val="32"/>
        </w:rPr>
        <w:t>级；</w:t>
      </w:r>
      <w:r>
        <w:rPr>
          <w:rFonts w:eastAsia="仿宋_GB2312" w:hAnsi="仿宋_GB2312" w:hint="eastAsia"/>
          <w:color w:val="000000"/>
          <w:sz w:val="32"/>
          <w:szCs w:val="32"/>
        </w:rPr>
        <w:t>G</w:t>
      </w:r>
      <w:r>
        <w:rPr>
          <w:rFonts w:eastAsia="仿宋_GB2312" w:hAnsi="仿宋_GB2312"/>
          <w:color w:val="000000"/>
          <w:sz w:val="32"/>
          <w:szCs w:val="32"/>
        </w:rPr>
        <w:t>B/T 36786-2018</w:t>
      </w:r>
      <w:r>
        <w:rPr>
          <w:rFonts w:eastAsia="仿宋_GB2312" w:hAnsi="仿宋_GB2312" w:hint="eastAsia"/>
          <w:color w:val="000000"/>
          <w:sz w:val="32"/>
          <w:szCs w:val="32"/>
        </w:rPr>
        <w:t>《病媒生物综合管理技术规范</w:t>
      </w:r>
      <w:r>
        <w:rPr>
          <w:rFonts w:eastAsia="仿宋_GB2312" w:hAnsi="仿宋_GB2312" w:hint="eastAsia"/>
          <w:color w:val="000000"/>
          <w:sz w:val="32"/>
          <w:szCs w:val="32"/>
        </w:rPr>
        <w:t xml:space="preserve"> </w:t>
      </w:r>
      <w:r>
        <w:rPr>
          <w:rFonts w:eastAsia="仿宋_GB2312" w:hAnsi="仿宋_GB2312" w:hint="eastAsia"/>
          <w:color w:val="000000"/>
          <w:sz w:val="32"/>
          <w:szCs w:val="32"/>
        </w:rPr>
        <w:t>医院》隐翅虫</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1</w:t>
      </w:r>
      <w:r>
        <w:rPr>
          <w:rFonts w:eastAsia="仿宋_GB2312" w:hAnsi="仿宋_GB2312" w:hint="eastAsia"/>
          <w:color w:val="000000"/>
          <w:sz w:val="32"/>
          <w:szCs w:val="32"/>
        </w:rPr>
        <w:t>、鼠类控制标准</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 xml:space="preserve">15 </w:t>
      </w:r>
      <w:r>
        <w:rPr>
          <w:rFonts w:eastAsia="仿宋_GB2312" w:hAnsi="仿宋_GB2312" w:hint="eastAsia"/>
          <w:color w:val="000000"/>
          <w:sz w:val="32"/>
          <w:szCs w:val="32"/>
        </w:rPr>
        <w:t>平方米标准房间布放</w:t>
      </w:r>
      <w:r>
        <w:rPr>
          <w:rFonts w:eastAsia="仿宋_GB2312" w:hAnsi="仿宋_GB2312" w:hint="eastAsia"/>
          <w:color w:val="000000"/>
          <w:sz w:val="32"/>
          <w:szCs w:val="32"/>
        </w:rPr>
        <w:t>20</w:t>
      </w:r>
      <w:r>
        <w:rPr>
          <w:rFonts w:eastAsia="仿宋_GB2312" w:hAnsi="仿宋_GB2312" w:hint="eastAsia"/>
          <w:color w:val="000000"/>
          <w:sz w:val="32"/>
          <w:szCs w:val="32"/>
        </w:rPr>
        <w:t>×</w:t>
      </w:r>
      <w:r>
        <w:rPr>
          <w:rFonts w:eastAsia="仿宋_GB2312" w:hAnsi="仿宋_GB2312" w:hint="eastAsia"/>
          <w:color w:val="000000"/>
          <w:sz w:val="32"/>
          <w:szCs w:val="32"/>
        </w:rPr>
        <w:t>20</w:t>
      </w:r>
      <w:r>
        <w:rPr>
          <w:rFonts w:eastAsia="仿宋_GB2312" w:hAnsi="仿宋_GB2312" w:hint="eastAsia"/>
          <w:color w:val="000000"/>
          <w:sz w:val="32"/>
          <w:szCs w:val="32"/>
        </w:rPr>
        <w:t>厘米滑石粉块两块，一夜后阳性粉块不超过</w:t>
      </w:r>
      <w:r>
        <w:rPr>
          <w:rFonts w:eastAsia="仿宋_GB2312" w:hAnsi="仿宋_GB2312" w:hint="eastAsia"/>
          <w:color w:val="000000"/>
          <w:sz w:val="32"/>
          <w:szCs w:val="32"/>
        </w:rPr>
        <w:t xml:space="preserve"> 3%</w:t>
      </w:r>
      <w:r>
        <w:rPr>
          <w:rFonts w:eastAsia="仿宋_GB2312" w:hAnsi="仿宋_GB2312" w:hint="eastAsia"/>
          <w:color w:val="000000"/>
          <w:sz w:val="32"/>
          <w:szCs w:val="32"/>
        </w:rPr>
        <w:t>；有鼠洞、鼠粪、鼠</w:t>
      </w:r>
      <w:proofErr w:type="gramStart"/>
      <w:r>
        <w:rPr>
          <w:rFonts w:eastAsia="仿宋_GB2312" w:hAnsi="仿宋_GB2312" w:hint="eastAsia"/>
          <w:color w:val="000000"/>
          <w:sz w:val="32"/>
          <w:szCs w:val="32"/>
        </w:rPr>
        <w:t>咬痕等鼠迹</w:t>
      </w:r>
      <w:proofErr w:type="gramEnd"/>
      <w:r>
        <w:rPr>
          <w:rFonts w:eastAsia="仿宋_GB2312" w:hAnsi="仿宋_GB2312" w:hint="eastAsia"/>
          <w:color w:val="000000"/>
          <w:sz w:val="32"/>
          <w:szCs w:val="32"/>
        </w:rPr>
        <w:t>的房间不超过</w:t>
      </w:r>
      <w:r>
        <w:rPr>
          <w:rFonts w:eastAsia="仿宋_GB2312" w:hAnsi="仿宋_GB2312" w:hint="eastAsia"/>
          <w:color w:val="000000"/>
          <w:sz w:val="32"/>
          <w:szCs w:val="32"/>
        </w:rPr>
        <w:t>2%</w:t>
      </w:r>
      <w:r>
        <w:rPr>
          <w:rFonts w:eastAsia="仿宋_GB2312" w:hAnsi="仿宋_GB2312" w:hint="eastAsia"/>
          <w:color w:val="000000"/>
          <w:sz w:val="32"/>
          <w:szCs w:val="32"/>
        </w:rPr>
        <w:t>；重点单位防鼠设施不合格处不超过</w:t>
      </w:r>
      <w:r>
        <w:rPr>
          <w:rFonts w:eastAsia="仿宋_GB2312" w:hAnsi="仿宋_GB2312" w:hint="eastAsia"/>
          <w:color w:val="000000"/>
          <w:sz w:val="32"/>
          <w:szCs w:val="32"/>
        </w:rPr>
        <w:t>5%</w:t>
      </w:r>
      <w:r>
        <w:rPr>
          <w:rFonts w:eastAsia="仿宋_GB2312" w:hAnsi="仿宋_GB2312" w:hint="eastAsia"/>
          <w:color w:val="000000"/>
          <w:sz w:val="32"/>
          <w:szCs w:val="32"/>
        </w:rPr>
        <w:t>；不同类型的外环境累计</w:t>
      </w:r>
      <w:r>
        <w:rPr>
          <w:rFonts w:eastAsia="仿宋_GB2312" w:hAnsi="仿宋_GB2312" w:hint="eastAsia"/>
          <w:color w:val="000000"/>
          <w:sz w:val="32"/>
          <w:szCs w:val="32"/>
        </w:rPr>
        <w:t xml:space="preserve"> 2000 </w:t>
      </w:r>
      <w:r>
        <w:rPr>
          <w:rFonts w:eastAsia="仿宋_GB2312" w:hAnsi="仿宋_GB2312" w:hint="eastAsia"/>
          <w:color w:val="000000"/>
          <w:sz w:val="32"/>
          <w:szCs w:val="32"/>
        </w:rPr>
        <w:t>延长米，鼠迹不超过</w:t>
      </w:r>
      <w:r>
        <w:rPr>
          <w:rFonts w:eastAsia="仿宋_GB2312" w:hAnsi="仿宋_GB2312" w:hint="eastAsia"/>
          <w:color w:val="000000"/>
          <w:sz w:val="32"/>
          <w:szCs w:val="32"/>
        </w:rPr>
        <w:t xml:space="preserve">5 </w:t>
      </w:r>
      <w:r>
        <w:rPr>
          <w:rFonts w:eastAsia="仿宋_GB2312" w:hAnsi="仿宋_GB2312" w:hint="eastAsia"/>
          <w:color w:val="000000"/>
          <w:sz w:val="32"/>
          <w:szCs w:val="32"/>
        </w:rPr>
        <w:t>处。</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2</w:t>
      </w:r>
      <w:r>
        <w:rPr>
          <w:rFonts w:eastAsia="仿宋_GB2312" w:hAnsi="仿宋_GB2312" w:hint="eastAsia"/>
          <w:color w:val="000000"/>
          <w:sz w:val="32"/>
          <w:szCs w:val="32"/>
        </w:rPr>
        <w:t>、蚊</w:t>
      </w:r>
      <w:proofErr w:type="gramStart"/>
      <w:r>
        <w:rPr>
          <w:rFonts w:eastAsia="仿宋_GB2312" w:hAnsi="仿宋_GB2312" w:hint="eastAsia"/>
          <w:color w:val="000000"/>
          <w:sz w:val="32"/>
          <w:szCs w:val="32"/>
        </w:rPr>
        <w:t>类控制</w:t>
      </w:r>
      <w:proofErr w:type="gramEnd"/>
      <w:r>
        <w:rPr>
          <w:rFonts w:eastAsia="仿宋_GB2312" w:hAnsi="仿宋_GB2312" w:hint="eastAsia"/>
          <w:color w:val="000000"/>
          <w:sz w:val="32"/>
          <w:szCs w:val="32"/>
        </w:rPr>
        <w:t>标准</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院内环境白天人</w:t>
      </w:r>
      <w:proofErr w:type="gramStart"/>
      <w:r>
        <w:rPr>
          <w:rFonts w:eastAsia="仿宋_GB2312" w:hAnsi="仿宋_GB2312" w:hint="eastAsia"/>
          <w:color w:val="000000"/>
          <w:sz w:val="32"/>
          <w:szCs w:val="32"/>
        </w:rPr>
        <w:t>诱</w:t>
      </w:r>
      <w:proofErr w:type="gramEnd"/>
      <w:r>
        <w:rPr>
          <w:rFonts w:eastAsia="仿宋_GB2312" w:hAnsi="仿宋_GB2312" w:hint="eastAsia"/>
          <w:color w:val="000000"/>
          <w:sz w:val="32"/>
          <w:szCs w:val="32"/>
        </w:rPr>
        <w:t>蚊</w:t>
      </w:r>
      <w:r>
        <w:rPr>
          <w:rFonts w:eastAsia="仿宋_GB2312" w:hAnsi="仿宋_GB2312" w:hint="eastAsia"/>
          <w:color w:val="000000"/>
          <w:sz w:val="32"/>
          <w:szCs w:val="32"/>
        </w:rPr>
        <w:t xml:space="preserve"> 30 </w:t>
      </w:r>
      <w:r>
        <w:rPr>
          <w:rFonts w:eastAsia="仿宋_GB2312" w:hAnsi="仿宋_GB2312" w:hint="eastAsia"/>
          <w:color w:val="000000"/>
          <w:sz w:val="32"/>
          <w:szCs w:val="32"/>
        </w:rPr>
        <w:t>分钟，平均每人次</w:t>
      </w:r>
      <w:proofErr w:type="gramStart"/>
      <w:r>
        <w:rPr>
          <w:rFonts w:eastAsia="仿宋_GB2312" w:hAnsi="仿宋_GB2312" w:hint="eastAsia"/>
          <w:color w:val="000000"/>
          <w:sz w:val="32"/>
          <w:szCs w:val="32"/>
        </w:rPr>
        <w:t>诱获成蚊数</w:t>
      </w:r>
      <w:proofErr w:type="gramEnd"/>
      <w:r>
        <w:rPr>
          <w:rFonts w:eastAsia="仿宋_GB2312" w:hAnsi="仿宋_GB2312" w:hint="eastAsia"/>
          <w:color w:val="000000"/>
          <w:sz w:val="32"/>
          <w:szCs w:val="32"/>
        </w:rPr>
        <w:t>不超过</w:t>
      </w:r>
      <w:r>
        <w:rPr>
          <w:rFonts w:eastAsia="仿宋_GB2312" w:hAnsi="仿宋_GB2312" w:hint="eastAsia"/>
          <w:color w:val="000000"/>
          <w:sz w:val="32"/>
          <w:szCs w:val="32"/>
        </w:rPr>
        <w:t xml:space="preserve">1 </w:t>
      </w:r>
      <w:r>
        <w:rPr>
          <w:rFonts w:eastAsia="仿宋_GB2312" w:hAnsi="仿宋_GB2312" w:hint="eastAsia"/>
          <w:color w:val="000000"/>
          <w:sz w:val="32"/>
          <w:szCs w:val="32"/>
        </w:rPr>
        <w:t>只。</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3</w:t>
      </w:r>
      <w:r>
        <w:rPr>
          <w:rFonts w:eastAsia="仿宋_GB2312" w:hAnsi="仿宋_GB2312" w:hint="eastAsia"/>
          <w:color w:val="000000"/>
          <w:sz w:val="32"/>
          <w:szCs w:val="32"/>
        </w:rPr>
        <w:t>、蝇类控制标准</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特殊场所有蝇房间不超过</w:t>
      </w:r>
      <w:r>
        <w:rPr>
          <w:rFonts w:eastAsia="仿宋_GB2312" w:hAnsi="仿宋_GB2312" w:hint="eastAsia"/>
          <w:color w:val="000000"/>
          <w:sz w:val="32"/>
          <w:szCs w:val="32"/>
        </w:rPr>
        <w:t>1%</w:t>
      </w:r>
      <w:r>
        <w:rPr>
          <w:rFonts w:eastAsia="仿宋_GB2312" w:hAnsi="仿宋_GB2312" w:hint="eastAsia"/>
          <w:color w:val="000000"/>
          <w:sz w:val="32"/>
          <w:szCs w:val="32"/>
        </w:rPr>
        <w:t>、防蝇设施不合格房间不超过</w:t>
      </w:r>
      <w:r>
        <w:rPr>
          <w:rFonts w:eastAsia="仿宋_GB2312" w:hAnsi="仿宋_GB2312" w:hint="eastAsia"/>
          <w:color w:val="000000"/>
          <w:sz w:val="32"/>
          <w:szCs w:val="32"/>
        </w:rPr>
        <w:t>5%</w:t>
      </w:r>
      <w:r>
        <w:rPr>
          <w:rFonts w:eastAsia="仿宋_GB2312" w:hAnsi="仿宋_GB2312" w:hint="eastAsia"/>
          <w:color w:val="000000"/>
          <w:sz w:val="32"/>
          <w:szCs w:val="32"/>
        </w:rPr>
        <w:t>；食堂区域内不得有蝇。蝇类孳生地得到有效治理，幼虫和</w:t>
      </w:r>
      <w:proofErr w:type="gramStart"/>
      <w:r>
        <w:rPr>
          <w:rFonts w:eastAsia="仿宋_GB2312" w:hAnsi="仿宋_GB2312" w:hint="eastAsia"/>
          <w:color w:val="000000"/>
          <w:sz w:val="32"/>
          <w:szCs w:val="32"/>
        </w:rPr>
        <w:t>蛹的</w:t>
      </w:r>
      <w:proofErr w:type="gramEnd"/>
      <w:r>
        <w:rPr>
          <w:rFonts w:eastAsia="仿宋_GB2312" w:hAnsi="仿宋_GB2312" w:hint="eastAsia"/>
          <w:color w:val="000000"/>
          <w:sz w:val="32"/>
          <w:szCs w:val="32"/>
        </w:rPr>
        <w:t>检出率不超过</w:t>
      </w:r>
      <w:r>
        <w:rPr>
          <w:rFonts w:eastAsia="仿宋_GB2312" w:hAnsi="仿宋_GB2312" w:hint="eastAsia"/>
          <w:color w:val="000000"/>
          <w:sz w:val="32"/>
          <w:szCs w:val="32"/>
        </w:rPr>
        <w:t>3%</w:t>
      </w:r>
      <w:r>
        <w:rPr>
          <w:rFonts w:eastAsia="仿宋_GB2312" w:hAnsi="仿宋_GB2312" w:hint="eastAsia"/>
          <w:color w:val="000000"/>
          <w:sz w:val="32"/>
          <w:szCs w:val="32"/>
        </w:rPr>
        <w:t>。</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4</w:t>
      </w:r>
      <w:r>
        <w:rPr>
          <w:rFonts w:eastAsia="仿宋_GB2312" w:hAnsi="仿宋_GB2312" w:hint="eastAsia"/>
          <w:color w:val="000000"/>
          <w:sz w:val="32"/>
          <w:szCs w:val="32"/>
        </w:rPr>
        <w:t>、蟑螂</w:t>
      </w:r>
      <w:proofErr w:type="gramStart"/>
      <w:r>
        <w:rPr>
          <w:rFonts w:eastAsia="仿宋_GB2312" w:hAnsi="仿宋_GB2312" w:hint="eastAsia"/>
          <w:color w:val="000000"/>
          <w:sz w:val="32"/>
          <w:szCs w:val="32"/>
        </w:rPr>
        <w:t>类控制</w:t>
      </w:r>
      <w:proofErr w:type="gramEnd"/>
      <w:r>
        <w:rPr>
          <w:rFonts w:eastAsia="仿宋_GB2312" w:hAnsi="仿宋_GB2312" w:hint="eastAsia"/>
          <w:color w:val="000000"/>
          <w:sz w:val="32"/>
          <w:szCs w:val="32"/>
        </w:rPr>
        <w:t>标准</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室内有蟑螂成虫和若虫阳性房间不超过</w:t>
      </w:r>
      <w:r>
        <w:rPr>
          <w:rFonts w:eastAsia="仿宋_GB2312" w:hAnsi="仿宋_GB2312" w:hint="eastAsia"/>
          <w:color w:val="000000"/>
          <w:sz w:val="32"/>
          <w:szCs w:val="32"/>
        </w:rPr>
        <w:t xml:space="preserve"> 3%,</w:t>
      </w:r>
      <w:r>
        <w:rPr>
          <w:rFonts w:eastAsia="仿宋_GB2312" w:hAnsi="仿宋_GB2312" w:hint="eastAsia"/>
          <w:color w:val="000000"/>
          <w:sz w:val="32"/>
          <w:szCs w:val="32"/>
        </w:rPr>
        <w:t>平均每阳性房间大</w:t>
      </w:r>
      <w:proofErr w:type="gramStart"/>
      <w:r>
        <w:rPr>
          <w:rFonts w:eastAsia="仿宋_GB2312" w:hAnsi="仿宋_GB2312" w:hint="eastAsia"/>
          <w:color w:val="000000"/>
          <w:sz w:val="32"/>
          <w:szCs w:val="32"/>
        </w:rPr>
        <w:t>蠊</w:t>
      </w:r>
      <w:proofErr w:type="gramEnd"/>
      <w:r>
        <w:rPr>
          <w:rFonts w:eastAsia="仿宋_GB2312" w:hAnsi="仿宋_GB2312" w:hint="eastAsia"/>
          <w:color w:val="000000"/>
          <w:sz w:val="32"/>
          <w:szCs w:val="32"/>
        </w:rPr>
        <w:t>不超过</w:t>
      </w:r>
      <w:r>
        <w:rPr>
          <w:rFonts w:eastAsia="仿宋_GB2312" w:hAnsi="仿宋_GB2312" w:hint="eastAsia"/>
          <w:color w:val="000000"/>
          <w:sz w:val="32"/>
          <w:szCs w:val="32"/>
        </w:rPr>
        <w:t>5</w:t>
      </w:r>
      <w:r>
        <w:rPr>
          <w:rFonts w:eastAsia="仿宋_GB2312" w:hAnsi="仿宋_GB2312" w:hint="eastAsia"/>
          <w:color w:val="000000"/>
          <w:sz w:val="32"/>
          <w:szCs w:val="32"/>
        </w:rPr>
        <w:t>只，小</w:t>
      </w:r>
      <w:proofErr w:type="gramStart"/>
      <w:r>
        <w:rPr>
          <w:rFonts w:eastAsia="仿宋_GB2312" w:hAnsi="仿宋_GB2312" w:hint="eastAsia"/>
          <w:color w:val="000000"/>
          <w:sz w:val="32"/>
          <w:szCs w:val="32"/>
        </w:rPr>
        <w:t>蠊</w:t>
      </w:r>
      <w:proofErr w:type="gramEnd"/>
      <w:r>
        <w:rPr>
          <w:rFonts w:eastAsia="仿宋_GB2312" w:hAnsi="仿宋_GB2312" w:hint="eastAsia"/>
          <w:color w:val="000000"/>
          <w:sz w:val="32"/>
          <w:szCs w:val="32"/>
        </w:rPr>
        <w:t>不超过</w:t>
      </w:r>
      <w:r>
        <w:rPr>
          <w:rFonts w:eastAsia="仿宋_GB2312" w:hAnsi="仿宋_GB2312" w:hint="eastAsia"/>
          <w:color w:val="000000"/>
          <w:sz w:val="32"/>
          <w:szCs w:val="32"/>
        </w:rPr>
        <w:t xml:space="preserve">10 </w:t>
      </w:r>
      <w:r>
        <w:rPr>
          <w:rFonts w:eastAsia="仿宋_GB2312" w:hAnsi="仿宋_GB2312" w:hint="eastAsia"/>
          <w:color w:val="000000"/>
          <w:sz w:val="32"/>
          <w:szCs w:val="32"/>
        </w:rPr>
        <w:t>只；有活蟑螂卵鞘房间不超过</w:t>
      </w:r>
      <w:r>
        <w:rPr>
          <w:rFonts w:eastAsia="仿宋_GB2312" w:hAnsi="仿宋_GB2312" w:hint="eastAsia"/>
          <w:color w:val="000000"/>
          <w:sz w:val="32"/>
          <w:szCs w:val="32"/>
        </w:rPr>
        <w:t>2%,</w:t>
      </w:r>
      <w:r>
        <w:rPr>
          <w:rFonts w:eastAsia="仿宋_GB2312" w:hAnsi="仿宋_GB2312" w:hint="eastAsia"/>
          <w:color w:val="000000"/>
          <w:sz w:val="32"/>
          <w:szCs w:val="32"/>
        </w:rPr>
        <w:t>平均每阳性房间不超过</w:t>
      </w:r>
      <w:r>
        <w:rPr>
          <w:rFonts w:eastAsia="仿宋_GB2312" w:hAnsi="仿宋_GB2312" w:hint="eastAsia"/>
          <w:color w:val="000000"/>
          <w:sz w:val="32"/>
          <w:szCs w:val="32"/>
        </w:rPr>
        <w:t xml:space="preserve">4 </w:t>
      </w:r>
      <w:r>
        <w:rPr>
          <w:rFonts w:eastAsia="仿宋_GB2312" w:hAnsi="仿宋_GB2312" w:hint="eastAsia"/>
          <w:color w:val="000000"/>
          <w:sz w:val="32"/>
          <w:szCs w:val="32"/>
        </w:rPr>
        <w:t>只；有蟑螂粪便、蜕皮</w:t>
      </w:r>
      <w:proofErr w:type="gramStart"/>
      <w:r>
        <w:rPr>
          <w:rFonts w:eastAsia="仿宋_GB2312" w:hAnsi="仿宋_GB2312" w:hint="eastAsia"/>
          <w:color w:val="000000"/>
          <w:sz w:val="32"/>
          <w:szCs w:val="32"/>
        </w:rPr>
        <w:t>等蝉迹</w:t>
      </w:r>
      <w:proofErr w:type="gramEnd"/>
      <w:r>
        <w:rPr>
          <w:rFonts w:eastAsia="仿宋_GB2312" w:hAnsi="仿宋_GB2312" w:hint="eastAsia"/>
          <w:color w:val="000000"/>
          <w:sz w:val="32"/>
          <w:szCs w:val="32"/>
        </w:rPr>
        <w:t>的房间不超过</w:t>
      </w:r>
      <w:r>
        <w:rPr>
          <w:rFonts w:eastAsia="仿宋_GB2312" w:hAnsi="仿宋_GB2312" w:hint="eastAsia"/>
          <w:color w:val="000000"/>
          <w:sz w:val="32"/>
          <w:szCs w:val="32"/>
        </w:rPr>
        <w:t xml:space="preserve"> 5%</w:t>
      </w:r>
      <w:r>
        <w:rPr>
          <w:rFonts w:eastAsia="仿宋_GB2312" w:hAnsi="仿宋_GB2312" w:hint="eastAsia"/>
          <w:color w:val="000000"/>
          <w:sz w:val="32"/>
          <w:szCs w:val="32"/>
        </w:rPr>
        <w:t>。</w:t>
      </w:r>
    </w:p>
    <w:p w:rsidR="00D85F74" w:rsidRDefault="00D85F74" w:rsidP="00D85F74">
      <w:pPr>
        <w:spacing w:line="560" w:lineRule="exact"/>
        <w:ind w:firstLineChars="200" w:firstLine="640"/>
        <w:rPr>
          <w:rFonts w:eastAsia="仿宋_GB2312" w:hAnsi="仿宋_GB2312"/>
          <w:color w:val="000000"/>
          <w:sz w:val="32"/>
          <w:szCs w:val="32"/>
        </w:rPr>
      </w:pPr>
      <w:r>
        <w:rPr>
          <w:rFonts w:eastAsia="仿宋_GB2312" w:hAnsi="仿宋_GB2312" w:hint="eastAsia"/>
          <w:color w:val="000000"/>
          <w:sz w:val="32"/>
          <w:szCs w:val="32"/>
        </w:rPr>
        <w:lastRenderedPageBreak/>
        <w:t>5</w:t>
      </w:r>
      <w:r>
        <w:rPr>
          <w:rFonts w:eastAsia="仿宋_GB2312" w:hAnsi="仿宋_GB2312" w:hint="eastAsia"/>
          <w:color w:val="000000"/>
          <w:sz w:val="32"/>
          <w:szCs w:val="32"/>
        </w:rPr>
        <w:t>、隐翅</w:t>
      </w:r>
      <w:proofErr w:type="gramStart"/>
      <w:r>
        <w:rPr>
          <w:rFonts w:eastAsia="仿宋_GB2312" w:hAnsi="仿宋_GB2312" w:hint="eastAsia"/>
          <w:color w:val="000000"/>
          <w:sz w:val="32"/>
          <w:szCs w:val="32"/>
        </w:rPr>
        <w:t>虫控制</w:t>
      </w:r>
      <w:proofErr w:type="gramEnd"/>
      <w:r>
        <w:rPr>
          <w:rFonts w:eastAsia="仿宋_GB2312" w:hAnsi="仿宋_GB2312" w:hint="eastAsia"/>
          <w:color w:val="000000"/>
          <w:sz w:val="32"/>
          <w:szCs w:val="32"/>
        </w:rPr>
        <w:t>标准</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每个房间内隐翅虫个数不得超过</w:t>
      </w:r>
      <w:r>
        <w:rPr>
          <w:rFonts w:eastAsia="仿宋_GB2312" w:hAnsi="仿宋_GB2312" w:hint="eastAsia"/>
          <w:color w:val="000000"/>
          <w:sz w:val="32"/>
          <w:szCs w:val="32"/>
        </w:rPr>
        <w:t>5</w:t>
      </w:r>
      <w:r>
        <w:rPr>
          <w:rFonts w:eastAsia="仿宋_GB2312" w:hAnsi="仿宋_GB2312" w:hint="eastAsia"/>
          <w:color w:val="000000"/>
          <w:sz w:val="32"/>
          <w:szCs w:val="32"/>
        </w:rPr>
        <w:t>只。</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6</w:t>
      </w:r>
      <w:r>
        <w:rPr>
          <w:rFonts w:eastAsia="仿宋_GB2312" w:hAnsi="仿宋_GB2312" w:hint="eastAsia"/>
          <w:color w:val="000000"/>
          <w:sz w:val="32"/>
          <w:szCs w:val="32"/>
        </w:rPr>
        <w:t>蛾</w:t>
      </w:r>
      <w:proofErr w:type="gramStart"/>
      <w:r>
        <w:rPr>
          <w:rFonts w:eastAsia="仿宋_GB2312" w:hAnsi="仿宋_GB2312" w:hint="eastAsia"/>
          <w:color w:val="000000"/>
          <w:sz w:val="32"/>
          <w:szCs w:val="32"/>
        </w:rPr>
        <w:t>蚋</w:t>
      </w:r>
      <w:proofErr w:type="gramEnd"/>
      <w:r>
        <w:rPr>
          <w:rFonts w:eastAsia="仿宋_GB2312" w:hAnsi="仿宋_GB2312" w:hint="eastAsia"/>
          <w:color w:val="000000"/>
          <w:sz w:val="32"/>
          <w:szCs w:val="32"/>
        </w:rPr>
        <w:t>控制标准</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卫生间、后勤区域目视基本无蛾</w:t>
      </w:r>
      <w:proofErr w:type="gramStart"/>
      <w:r>
        <w:rPr>
          <w:rFonts w:eastAsia="仿宋_GB2312" w:hAnsi="仿宋_GB2312" w:hint="eastAsia"/>
          <w:color w:val="000000"/>
          <w:sz w:val="32"/>
          <w:szCs w:val="32"/>
        </w:rPr>
        <w:t>蚋</w:t>
      </w:r>
      <w:proofErr w:type="gramEnd"/>
      <w:r>
        <w:rPr>
          <w:rFonts w:eastAsia="仿宋_GB2312" w:hAnsi="仿宋_GB2312" w:hint="eastAsia"/>
          <w:color w:val="000000"/>
          <w:sz w:val="32"/>
          <w:szCs w:val="32"/>
        </w:rPr>
        <w:t>成虫；下水口、污水井蛾</w:t>
      </w:r>
      <w:proofErr w:type="gramStart"/>
      <w:r>
        <w:rPr>
          <w:rFonts w:eastAsia="仿宋_GB2312" w:hAnsi="仿宋_GB2312" w:hint="eastAsia"/>
          <w:color w:val="000000"/>
          <w:sz w:val="32"/>
          <w:szCs w:val="32"/>
        </w:rPr>
        <w:t>蚋</w:t>
      </w:r>
      <w:proofErr w:type="gramEnd"/>
      <w:r>
        <w:rPr>
          <w:rFonts w:eastAsia="仿宋_GB2312" w:hAnsi="仿宋_GB2312" w:hint="eastAsia"/>
          <w:color w:val="000000"/>
          <w:sz w:val="32"/>
          <w:szCs w:val="32"/>
        </w:rPr>
        <w:t>幼虫</w:t>
      </w:r>
      <w:r>
        <w:rPr>
          <w:rFonts w:eastAsia="仿宋_GB2312" w:hAnsi="仿宋_GB2312" w:hint="eastAsia"/>
          <w:color w:val="000000"/>
          <w:sz w:val="32"/>
          <w:szCs w:val="32"/>
        </w:rPr>
        <w:t>/</w:t>
      </w:r>
      <w:r>
        <w:rPr>
          <w:rFonts w:eastAsia="仿宋_GB2312" w:hAnsi="仿宋_GB2312" w:hint="eastAsia"/>
          <w:color w:val="000000"/>
          <w:sz w:val="32"/>
          <w:szCs w:val="32"/>
        </w:rPr>
        <w:t>蛹检出率≤</w:t>
      </w:r>
      <w:r>
        <w:rPr>
          <w:rFonts w:eastAsia="仿宋_GB2312" w:hAnsi="仿宋_GB2312" w:hint="eastAsia"/>
          <w:color w:val="000000"/>
          <w:sz w:val="32"/>
          <w:szCs w:val="32"/>
        </w:rPr>
        <w:t>3%</w:t>
      </w:r>
      <w:r>
        <w:rPr>
          <w:rFonts w:eastAsia="仿宋_GB2312" w:hAnsi="仿宋_GB2312" w:hint="eastAsia"/>
          <w:color w:val="000000"/>
          <w:sz w:val="32"/>
          <w:szCs w:val="32"/>
        </w:rPr>
        <w:t>（对标蝇类孳生地管控</w:t>
      </w:r>
      <w:r>
        <w:rPr>
          <w:rFonts w:eastAsia="仿宋_GB2312" w:hAnsi="仿宋_GB2312" w:hint="eastAsia"/>
          <w:color w:val="000000"/>
          <w:sz w:val="32"/>
          <w:szCs w:val="32"/>
        </w:rPr>
        <w:t>C</w:t>
      </w:r>
      <w:r>
        <w:rPr>
          <w:rFonts w:eastAsia="仿宋_GB2312" w:hAnsi="仿宋_GB2312" w:hint="eastAsia"/>
          <w:color w:val="000000"/>
          <w:sz w:val="32"/>
          <w:szCs w:val="32"/>
        </w:rPr>
        <w:t>级标准）。</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color w:val="000000"/>
          <w:sz w:val="32"/>
          <w:szCs w:val="32"/>
        </w:rPr>
        <w:t>7</w:t>
      </w:r>
      <w:r>
        <w:rPr>
          <w:rFonts w:eastAsia="仿宋_GB2312" w:hAnsi="仿宋_GB2312" w:hint="eastAsia"/>
          <w:color w:val="000000"/>
          <w:sz w:val="32"/>
          <w:szCs w:val="32"/>
        </w:rPr>
        <w:t>、马陆控制标准</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日常巡查，室内无马陆成群入侵现象；单个房间单日发现活马陆≤</w:t>
      </w:r>
      <w:r>
        <w:rPr>
          <w:rFonts w:eastAsia="仿宋_GB2312" w:hAnsi="仿宋_GB2312" w:hint="eastAsia"/>
          <w:color w:val="000000"/>
          <w:sz w:val="32"/>
          <w:szCs w:val="32"/>
        </w:rPr>
        <w:t>3</w:t>
      </w:r>
      <w:r>
        <w:rPr>
          <w:rFonts w:eastAsia="仿宋_GB2312" w:hAnsi="仿宋_GB2312" w:hint="eastAsia"/>
          <w:color w:val="000000"/>
          <w:sz w:val="32"/>
          <w:szCs w:val="32"/>
        </w:rPr>
        <w:t>只。</w:t>
      </w:r>
    </w:p>
    <w:p w:rsidR="00D85F74" w:rsidRDefault="00D85F74" w:rsidP="00D85F74">
      <w:pPr>
        <w:spacing w:line="560" w:lineRule="exact"/>
        <w:ind w:firstLine="641"/>
        <w:rPr>
          <w:rFonts w:eastAsia="仿宋_GB2312" w:hAnsi="仿宋_GB2312"/>
          <w:color w:val="000000"/>
          <w:sz w:val="32"/>
          <w:szCs w:val="32"/>
        </w:rPr>
      </w:pPr>
      <w:r>
        <w:rPr>
          <w:rFonts w:eastAsia="仿宋_GB2312" w:hAnsi="仿宋_GB2312" w:hint="eastAsia"/>
          <w:color w:val="000000"/>
          <w:sz w:val="32"/>
          <w:szCs w:val="32"/>
        </w:rPr>
        <w:t>（四）防制效果</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开展鼠、蚊、蝇、蟑螂、隐翅虫、蛾</w:t>
      </w:r>
      <w:proofErr w:type="gramStart"/>
      <w:r>
        <w:rPr>
          <w:rFonts w:eastAsia="仿宋_GB2312" w:hAnsi="仿宋_GB2312" w:hint="eastAsia"/>
          <w:color w:val="000000"/>
          <w:sz w:val="32"/>
          <w:szCs w:val="32"/>
        </w:rPr>
        <w:t>蚋</w:t>
      </w:r>
      <w:proofErr w:type="gramEnd"/>
      <w:r>
        <w:rPr>
          <w:rFonts w:eastAsia="仿宋_GB2312" w:hAnsi="仿宋_GB2312" w:hint="eastAsia"/>
          <w:color w:val="000000"/>
          <w:sz w:val="32"/>
          <w:szCs w:val="32"/>
        </w:rPr>
        <w:t>、马陆等密度监测工作，方法规范、资料完整，并及时移交资料给院方。对除四害工作满意率达</w:t>
      </w:r>
      <w:r>
        <w:rPr>
          <w:rFonts w:eastAsia="仿宋_GB2312" w:hAnsi="仿宋_GB2312" w:hint="eastAsia"/>
          <w:color w:val="000000"/>
          <w:sz w:val="32"/>
          <w:szCs w:val="32"/>
        </w:rPr>
        <w:t>90%</w:t>
      </w:r>
      <w:r>
        <w:rPr>
          <w:rFonts w:eastAsia="仿宋_GB2312" w:hAnsi="仿宋_GB2312" w:hint="eastAsia"/>
          <w:color w:val="000000"/>
          <w:sz w:val="32"/>
          <w:szCs w:val="32"/>
        </w:rPr>
        <w:t>。病媒生物防制工作，防制效果达到国家规定标准。服务周期内无大面积爆发，遇特殊情况，应在</w:t>
      </w:r>
      <w:r>
        <w:rPr>
          <w:rFonts w:eastAsia="仿宋_GB2312" w:hAnsi="仿宋_GB2312" w:hint="eastAsia"/>
          <w:color w:val="000000"/>
          <w:sz w:val="32"/>
          <w:szCs w:val="32"/>
        </w:rPr>
        <w:t>24</w:t>
      </w:r>
      <w:r>
        <w:rPr>
          <w:rFonts w:eastAsia="仿宋_GB2312" w:hAnsi="仿宋_GB2312" w:hint="eastAsia"/>
          <w:color w:val="000000"/>
          <w:sz w:val="32"/>
          <w:szCs w:val="32"/>
        </w:rPr>
        <w:t>小时内到场处置。</w:t>
      </w:r>
    </w:p>
    <w:p w:rsidR="00D85F74" w:rsidRDefault="00D85F74" w:rsidP="00D85F74">
      <w:pPr>
        <w:spacing w:line="560" w:lineRule="exact"/>
        <w:ind w:firstLine="641"/>
        <w:rPr>
          <w:rFonts w:eastAsia="仿宋_GB2312" w:hAnsi="仿宋_GB2312"/>
          <w:color w:val="000000"/>
          <w:sz w:val="32"/>
          <w:szCs w:val="32"/>
        </w:rPr>
      </w:pPr>
      <w:r>
        <w:rPr>
          <w:rFonts w:eastAsia="仿宋_GB2312" w:hAnsi="仿宋_GB2312" w:hint="eastAsia"/>
          <w:color w:val="000000"/>
          <w:sz w:val="32"/>
          <w:szCs w:val="32"/>
        </w:rPr>
        <w:t>（五）技术要求</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1</w:t>
      </w:r>
      <w:r>
        <w:rPr>
          <w:rFonts w:eastAsia="仿宋_GB2312" w:hAnsi="仿宋_GB2312" w:hint="eastAsia"/>
          <w:color w:val="000000"/>
          <w:sz w:val="32"/>
          <w:szCs w:val="32"/>
        </w:rPr>
        <w:t>、验收的依据和标准：以全国爱卫会《鼠、蚊、蝇、蟑螂控制标准》为控制及验收标准。</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2</w:t>
      </w:r>
      <w:r>
        <w:rPr>
          <w:rFonts w:eastAsia="仿宋_GB2312" w:hAnsi="仿宋_GB2312" w:hint="eastAsia"/>
          <w:color w:val="000000"/>
          <w:sz w:val="32"/>
          <w:szCs w:val="32"/>
        </w:rPr>
        <w:t>、服务单位采购的药品要求必须环保，符合爱卫会要求。室内、室外用药要分开，有国家相关“三证”（农药登记证、生产许可证、质量合格证），主要用药必须符合本次招标的要求并经我院现场验收合格后方可使用。服务单位</w:t>
      </w:r>
      <w:proofErr w:type="gramStart"/>
      <w:r>
        <w:rPr>
          <w:rFonts w:eastAsia="仿宋_GB2312" w:hAnsi="仿宋_GB2312" w:hint="eastAsia"/>
          <w:color w:val="000000"/>
          <w:sz w:val="32"/>
          <w:szCs w:val="32"/>
        </w:rPr>
        <w:t>须科学</w:t>
      </w:r>
      <w:proofErr w:type="gramEnd"/>
      <w:r>
        <w:rPr>
          <w:rFonts w:eastAsia="仿宋_GB2312" w:hAnsi="仿宋_GB2312" w:hint="eastAsia"/>
          <w:color w:val="000000"/>
          <w:sz w:val="32"/>
          <w:szCs w:val="32"/>
        </w:rPr>
        <w:t>用药、安全施药，不能破坏防</w:t>
      </w:r>
      <w:proofErr w:type="gramStart"/>
      <w:r>
        <w:rPr>
          <w:rFonts w:eastAsia="仿宋_GB2312" w:hAnsi="仿宋_GB2312" w:hint="eastAsia"/>
          <w:color w:val="000000"/>
          <w:sz w:val="32"/>
          <w:szCs w:val="32"/>
        </w:rPr>
        <w:t>制区域</w:t>
      </w:r>
      <w:proofErr w:type="gramEnd"/>
      <w:r>
        <w:rPr>
          <w:rFonts w:eastAsia="仿宋_GB2312" w:hAnsi="仿宋_GB2312" w:hint="eastAsia"/>
          <w:color w:val="000000"/>
          <w:sz w:val="32"/>
          <w:szCs w:val="32"/>
        </w:rPr>
        <w:t>内的生态平衡。如药物对人身安全造成影响，或在消</w:t>
      </w:r>
      <w:proofErr w:type="gramStart"/>
      <w:r>
        <w:rPr>
          <w:rFonts w:eastAsia="仿宋_GB2312" w:hAnsi="仿宋_GB2312" w:hint="eastAsia"/>
          <w:color w:val="000000"/>
          <w:sz w:val="32"/>
          <w:szCs w:val="32"/>
        </w:rPr>
        <w:t>杀范围</w:t>
      </w:r>
      <w:proofErr w:type="gramEnd"/>
      <w:r>
        <w:rPr>
          <w:rFonts w:eastAsia="仿宋_GB2312" w:hAnsi="仿宋_GB2312" w:hint="eastAsia"/>
          <w:color w:val="000000"/>
          <w:sz w:val="32"/>
          <w:szCs w:val="32"/>
        </w:rPr>
        <w:t>内造成公害，所产生的责任后果概由服务单位承担。</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lastRenderedPageBreak/>
        <w:t>服务单位负责病媒防制服务时的人员和财产安全，如因服务单位原因造成服务单位服务人员或第三者人身安全事故以及其他损失，由此造成的一切经济损失和法律责任均由服务单位自行承担。</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3</w:t>
      </w:r>
      <w:r>
        <w:rPr>
          <w:rFonts w:eastAsia="仿宋_GB2312" w:hAnsi="仿宋_GB2312" w:hint="eastAsia"/>
          <w:color w:val="000000"/>
          <w:sz w:val="32"/>
          <w:szCs w:val="32"/>
        </w:rPr>
        <w:t>、用药未经我院验收或消杀未达到验收标准，造成返工及另行购料所引起的一切费用，由服务单位承担，对我院造成损失的，服务单位应予以赔偿。</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4</w:t>
      </w:r>
      <w:r>
        <w:rPr>
          <w:rFonts w:eastAsia="仿宋_GB2312" w:hAnsi="仿宋_GB2312" w:hint="eastAsia"/>
          <w:color w:val="000000"/>
          <w:sz w:val="32"/>
          <w:szCs w:val="32"/>
        </w:rPr>
        <w:t>、根据医院需要，及时提供服务，并遵守医院有关规章制度，做到安全操作。对易发生人畜误食的场所，应设中文警示标识。</w:t>
      </w:r>
    </w:p>
    <w:p w:rsidR="00D85F74" w:rsidRDefault="00D85F74" w:rsidP="00D85F74">
      <w:pPr>
        <w:spacing w:line="560" w:lineRule="exact"/>
        <w:ind w:firstLine="640"/>
        <w:rPr>
          <w:rFonts w:eastAsia="仿宋_GB2312" w:hAnsi="仿宋_GB2312"/>
          <w:color w:val="000000"/>
          <w:sz w:val="32"/>
          <w:szCs w:val="32"/>
        </w:rPr>
      </w:pPr>
      <w:r>
        <w:rPr>
          <w:rFonts w:eastAsia="仿宋_GB2312" w:hAnsi="仿宋_GB2312" w:hint="eastAsia"/>
          <w:color w:val="000000"/>
          <w:sz w:val="32"/>
          <w:szCs w:val="32"/>
        </w:rPr>
        <w:t>5</w:t>
      </w:r>
      <w:r>
        <w:rPr>
          <w:rFonts w:eastAsia="仿宋_GB2312" w:hAnsi="仿宋_GB2312" w:hint="eastAsia"/>
          <w:color w:val="000000"/>
          <w:sz w:val="32"/>
          <w:szCs w:val="32"/>
        </w:rPr>
        <w:t>、定期服务，质量跟踪，及时以书面形式向院方反馈。帮助医院健全“四害”防治设施，落实措施。</w:t>
      </w:r>
    </w:p>
    <w:p w:rsidR="00D85F74" w:rsidRPr="00D257C2" w:rsidRDefault="00D85F74" w:rsidP="00D85F74">
      <w:pPr>
        <w:jc w:val="left"/>
        <w:rPr>
          <w:rFonts w:ascii="楷体_GB2312" w:eastAsia="楷体_GB2312"/>
          <w:sz w:val="32"/>
          <w:szCs w:val="32"/>
        </w:rPr>
      </w:pPr>
    </w:p>
    <w:p w:rsidR="000F41C5" w:rsidRPr="00D85F74" w:rsidRDefault="000F41C5">
      <w:bookmarkStart w:id="0" w:name="_GoBack"/>
      <w:bookmarkEnd w:id="0"/>
    </w:p>
    <w:sectPr w:rsidR="000F41C5" w:rsidRPr="00D85F74">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5F74"/>
    <w:rsid w:val="000F41C5"/>
    <w:rsid w:val="00D85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892215-9BC2-4F44-9B5E-3ACBA489D2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85F74"/>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329</Words>
  <Characters>1878</Characters>
  <Application>Microsoft Office Word</Application>
  <DocSecurity>0</DocSecurity>
  <Lines>15</Lines>
  <Paragraphs>4</Paragraphs>
  <ScaleCrop>false</ScaleCrop>
  <Company/>
  <LinksUpToDate>false</LinksUpToDate>
  <CharactersWithSpaces>2203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HP280</dc:creator>
  <cp:keywords/>
  <dc:description/>
  <cp:lastModifiedBy>HP280</cp:lastModifiedBy>
  <cp:revision>1</cp:revision>
  <dcterms:created xsi:type="dcterms:W3CDTF">2026-10-21T08:03:00Z</dcterms:created>
  <dcterms:modified xsi:type="dcterms:W3CDTF">2026-10-21T08:04:00Z</dcterms:modified>
</cp:coreProperties>
</file>